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2D9A9" w14:textId="4272C8C4" w:rsidR="0038258F" w:rsidRPr="0060089D" w:rsidRDefault="0038258F" w:rsidP="0060089D">
      <w:pPr>
        <w:spacing w:line="259" w:lineRule="auto"/>
        <w:contextualSpacing/>
        <w:jc w:val="center"/>
        <w:rPr>
          <w:rFonts w:cs="Times New Roman"/>
          <w:b/>
          <w:smallCaps/>
          <w:kern w:val="0"/>
          <w:sz w:val="36"/>
          <w:szCs w:val="36"/>
          <w:u w:val="single"/>
          <w14:ligatures w14:val="none"/>
        </w:rPr>
      </w:pPr>
      <w:r w:rsidRPr="00017F9A">
        <w:rPr>
          <w:rFonts w:cs="Times New Roman"/>
          <w:b/>
          <w:smallCaps/>
          <w:noProof/>
          <w:kern w:val="0"/>
          <w:sz w:val="36"/>
          <w:szCs w:val="36"/>
        </w:rPr>
        <w:drawing>
          <wp:inline distT="0" distB="0" distL="0" distR="0" wp14:anchorId="23757C8B" wp14:editId="6D37A1FB">
            <wp:extent cx="771525" cy="771525"/>
            <wp:effectExtent l="0" t="0" r="9525" b="9525"/>
            <wp:docPr id="183242949"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42949" name="Picture 1" descr="A logo for a company&#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inline>
        </w:drawing>
      </w:r>
      <w:r w:rsidRPr="008B3638">
        <w:rPr>
          <w:rFonts w:cs="Times New Roman"/>
          <w:b/>
          <w:smallCaps/>
          <w:kern w:val="0"/>
          <w:sz w:val="36"/>
          <w:szCs w:val="36"/>
          <w:u w:val="single"/>
          <w14:ligatures w14:val="none"/>
        </w:rPr>
        <w:t>Board Meeting</w:t>
      </w:r>
    </w:p>
    <w:p w14:paraId="28D4F3A0" w14:textId="77777777" w:rsidR="0038258F" w:rsidRPr="008B3638" w:rsidRDefault="0038258F" w:rsidP="0038258F">
      <w:pPr>
        <w:spacing w:line="240" w:lineRule="auto"/>
        <w:ind w:firstLine="360"/>
        <w:contextualSpacing/>
        <w:rPr>
          <w:rFonts w:cs="Times New Roman"/>
          <w:b/>
          <w:kern w:val="0"/>
          <w:sz w:val="26"/>
          <w:szCs w:val="26"/>
          <w:u w:val="single"/>
          <w14:ligatures w14:val="none"/>
        </w:rPr>
      </w:pPr>
      <w:r w:rsidRPr="008B3638">
        <w:rPr>
          <w:rFonts w:cs="Times New Roman"/>
          <w:b/>
          <w:kern w:val="0"/>
          <w:sz w:val="26"/>
          <w:szCs w:val="26"/>
          <w:u w:val="single"/>
          <w14:ligatures w14:val="none"/>
        </w:rPr>
        <w:t>DATE AND TIME</w:t>
      </w:r>
    </w:p>
    <w:p w14:paraId="0C9302B1" w14:textId="77777777" w:rsidR="0038258F" w:rsidRPr="008B3638" w:rsidRDefault="0038258F" w:rsidP="0038258F">
      <w:pPr>
        <w:spacing w:line="240" w:lineRule="auto"/>
        <w:ind w:left="720"/>
        <w:contextualSpacing/>
        <w:rPr>
          <w:rFonts w:cs="Times New Roman"/>
          <w:b/>
          <w:kern w:val="0"/>
          <w:u w:val="single"/>
          <w14:ligatures w14:val="none"/>
        </w:rPr>
      </w:pPr>
    </w:p>
    <w:p w14:paraId="7EDAF14D" w14:textId="395CD6E3" w:rsidR="0038258F" w:rsidRPr="008B3638" w:rsidRDefault="0038258F" w:rsidP="0038258F">
      <w:pPr>
        <w:numPr>
          <w:ilvl w:val="0"/>
          <w:numId w:val="3"/>
        </w:numPr>
        <w:spacing w:line="240" w:lineRule="auto"/>
        <w:contextualSpacing/>
        <w:rPr>
          <w:rFonts w:cs="Times New Roman"/>
          <w:kern w:val="0"/>
          <w14:ligatures w14:val="none"/>
        </w:rPr>
      </w:pPr>
      <w:r>
        <w:rPr>
          <w:rFonts w:cs="Times New Roman"/>
          <w:kern w:val="0"/>
          <w14:ligatures w14:val="none"/>
        </w:rPr>
        <w:t>7</w:t>
      </w:r>
      <w:r w:rsidRPr="008B3638">
        <w:rPr>
          <w:rFonts w:cs="Times New Roman"/>
          <w:kern w:val="0"/>
          <w14:ligatures w14:val="none"/>
        </w:rPr>
        <w:t>/</w:t>
      </w:r>
      <w:r>
        <w:rPr>
          <w:rFonts w:cs="Times New Roman"/>
          <w:kern w:val="0"/>
          <w14:ligatures w14:val="none"/>
        </w:rPr>
        <w:t>7</w:t>
      </w:r>
      <w:r w:rsidRPr="008B3638">
        <w:rPr>
          <w:rFonts w:cs="Times New Roman"/>
          <w:kern w:val="0"/>
          <w14:ligatures w14:val="none"/>
        </w:rPr>
        <w:t>/2025</w:t>
      </w:r>
      <w:r>
        <w:rPr>
          <w:rFonts w:cs="Times New Roman"/>
          <w:kern w:val="0"/>
          <w14:ligatures w14:val="none"/>
        </w:rPr>
        <w:t xml:space="preserve"> @ 1000</w:t>
      </w:r>
    </w:p>
    <w:p w14:paraId="30680F3C" w14:textId="77777777" w:rsidR="0038258F" w:rsidRPr="008B3638" w:rsidRDefault="0038258F" w:rsidP="0038258F">
      <w:pPr>
        <w:spacing w:line="240" w:lineRule="auto"/>
        <w:ind w:left="720"/>
        <w:contextualSpacing/>
        <w:rPr>
          <w:rFonts w:cs="Times New Roman"/>
          <w:kern w:val="0"/>
          <w14:ligatures w14:val="none"/>
        </w:rPr>
      </w:pPr>
    </w:p>
    <w:p w14:paraId="231D38CE" w14:textId="77777777" w:rsidR="0038258F" w:rsidRPr="008B3638" w:rsidRDefault="0038258F" w:rsidP="0038258F">
      <w:pPr>
        <w:spacing w:line="240" w:lineRule="auto"/>
        <w:ind w:firstLine="360"/>
        <w:contextualSpacing/>
        <w:rPr>
          <w:rFonts w:cs="Times New Roman"/>
          <w:b/>
          <w:kern w:val="0"/>
          <w:sz w:val="26"/>
          <w:szCs w:val="26"/>
          <w:u w:val="single"/>
          <w14:ligatures w14:val="none"/>
        </w:rPr>
      </w:pPr>
      <w:r w:rsidRPr="008B3638">
        <w:rPr>
          <w:rFonts w:cs="Times New Roman"/>
          <w:b/>
          <w:kern w:val="0"/>
          <w:sz w:val="26"/>
          <w:szCs w:val="26"/>
          <w:u w:val="single"/>
          <w14:ligatures w14:val="none"/>
        </w:rPr>
        <w:t>ATTENDANCE LIST</w:t>
      </w:r>
    </w:p>
    <w:p w14:paraId="3318FFAB" w14:textId="77777777" w:rsidR="0038258F" w:rsidRPr="008B3638" w:rsidRDefault="0038258F" w:rsidP="0038258F">
      <w:pPr>
        <w:spacing w:line="240" w:lineRule="auto"/>
        <w:ind w:left="720"/>
        <w:contextualSpacing/>
        <w:rPr>
          <w:rFonts w:cs="Times New Roman"/>
          <w:b/>
          <w:kern w:val="0"/>
          <w:u w:val="single"/>
          <w14:ligatures w14:val="none"/>
        </w:rPr>
      </w:pPr>
    </w:p>
    <w:p w14:paraId="61150BE0" w14:textId="77777777" w:rsidR="0038258F" w:rsidRPr="008B3638" w:rsidRDefault="0038258F" w:rsidP="0038258F">
      <w:pPr>
        <w:numPr>
          <w:ilvl w:val="0"/>
          <w:numId w:val="2"/>
        </w:numPr>
        <w:spacing w:line="240" w:lineRule="auto"/>
        <w:contextualSpacing/>
        <w:rPr>
          <w:rFonts w:cs="Times New Roman"/>
          <w:kern w:val="0"/>
          <w14:ligatures w14:val="none"/>
        </w:rPr>
      </w:pPr>
      <w:r w:rsidRPr="008B3638">
        <w:rPr>
          <w:rFonts w:cs="Times New Roman"/>
          <w:kern w:val="0"/>
          <w14:ligatures w14:val="none"/>
        </w:rPr>
        <w:t xml:space="preserve">Mr. Thomas, E., Mr. Hartsaw, K., Mr. Merrell, C., Dickinson, S., </w:t>
      </w:r>
    </w:p>
    <w:p w14:paraId="7F757886" w14:textId="34A9EB30" w:rsidR="0038258F" w:rsidRPr="008B3638" w:rsidRDefault="0038258F" w:rsidP="0038258F">
      <w:pPr>
        <w:spacing w:line="240" w:lineRule="auto"/>
        <w:ind w:left="720"/>
        <w:contextualSpacing/>
        <w:rPr>
          <w:rFonts w:cs="Times New Roman"/>
          <w:kern w:val="0"/>
          <w14:ligatures w14:val="none"/>
        </w:rPr>
      </w:pPr>
      <w:r w:rsidRPr="008B3638">
        <w:rPr>
          <w:rFonts w:cs="Times New Roman"/>
          <w:kern w:val="0"/>
          <w14:ligatures w14:val="none"/>
        </w:rPr>
        <w:t xml:space="preserve">Ms. Preston-Hughes, E., Mr. Blackall, D., Mr. Duprey, W.                                                                                                                                            </w:t>
      </w:r>
    </w:p>
    <w:p w14:paraId="589D98F3" w14:textId="77777777" w:rsidR="0038258F" w:rsidRDefault="0038258F" w:rsidP="0038258F">
      <w:pPr>
        <w:spacing w:line="240" w:lineRule="auto"/>
        <w:contextualSpacing/>
        <w:rPr>
          <w:rFonts w:cs="Times New Roman"/>
          <w:kern w:val="0"/>
          <w14:ligatures w14:val="none"/>
        </w:rPr>
      </w:pPr>
    </w:p>
    <w:p w14:paraId="31018E40" w14:textId="77777777" w:rsidR="0038258F" w:rsidRPr="008B3638" w:rsidRDefault="0038258F" w:rsidP="0038258F">
      <w:pPr>
        <w:spacing w:line="240" w:lineRule="auto"/>
        <w:ind w:firstLine="360"/>
        <w:contextualSpacing/>
        <w:rPr>
          <w:rFonts w:cs="Times New Roman"/>
          <w:b/>
          <w:kern w:val="0"/>
          <w:sz w:val="26"/>
          <w:szCs w:val="26"/>
          <w:u w:val="single"/>
          <w14:ligatures w14:val="none"/>
        </w:rPr>
      </w:pPr>
      <w:r w:rsidRPr="008B3638">
        <w:rPr>
          <w:rFonts w:cs="Times New Roman"/>
          <w:b/>
          <w:kern w:val="0"/>
          <w:sz w:val="26"/>
          <w:szCs w:val="26"/>
          <w:u w:val="single"/>
          <w14:ligatures w14:val="none"/>
        </w:rPr>
        <w:t>CALL TO ORDER</w:t>
      </w:r>
    </w:p>
    <w:p w14:paraId="23BAFD47" w14:textId="77777777" w:rsidR="0038258F" w:rsidRPr="008B3638" w:rsidRDefault="0038258F" w:rsidP="0038258F">
      <w:pPr>
        <w:spacing w:line="240" w:lineRule="auto"/>
        <w:ind w:left="720"/>
        <w:contextualSpacing/>
        <w:rPr>
          <w:rFonts w:cs="Times New Roman"/>
          <w:b/>
          <w:kern w:val="0"/>
          <w:u w:val="single"/>
          <w14:ligatures w14:val="none"/>
        </w:rPr>
      </w:pPr>
    </w:p>
    <w:p w14:paraId="57933FF8" w14:textId="77777777" w:rsidR="0038258F" w:rsidRPr="008B3638" w:rsidRDefault="0038258F" w:rsidP="0038258F">
      <w:pPr>
        <w:numPr>
          <w:ilvl w:val="0"/>
          <w:numId w:val="2"/>
        </w:numPr>
        <w:spacing w:line="240" w:lineRule="auto"/>
        <w:contextualSpacing/>
        <w:rPr>
          <w:rFonts w:cs="Times New Roman"/>
          <w:kern w:val="0"/>
          <w14:ligatures w14:val="none"/>
        </w:rPr>
      </w:pPr>
      <w:r w:rsidRPr="008B3638">
        <w:rPr>
          <w:rFonts w:cs="Times New Roman"/>
          <w:kern w:val="0"/>
          <w14:ligatures w14:val="none"/>
        </w:rPr>
        <w:t>Mr. Hartsaw called board members and staff to order at 1015.</w:t>
      </w:r>
    </w:p>
    <w:p w14:paraId="4709E941" w14:textId="77777777" w:rsidR="0038258F" w:rsidRDefault="0038258F" w:rsidP="0038258F">
      <w:pPr>
        <w:spacing w:line="240" w:lineRule="auto"/>
        <w:ind w:left="360"/>
        <w:rPr>
          <w:rFonts w:cs="Times New Roman"/>
          <w:b/>
          <w:kern w:val="0"/>
          <w:u w:val="single"/>
          <w14:ligatures w14:val="none"/>
        </w:rPr>
      </w:pPr>
    </w:p>
    <w:p w14:paraId="62464C7C" w14:textId="77777777" w:rsidR="0038258F" w:rsidRPr="008B3638" w:rsidRDefault="0038258F" w:rsidP="0038258F">
      <w:pPr>
        <w:spacing w:line="240" w:lineRule="auto"/>
        <w:ind w:left="360"/>
        <w:rPr>
          <w:rFonts w:cs="Times New Roman"/>
          <w:b/>
          <w:kern w:val="0"/>
          <w:u w:val="single"/>
          <w14:ligatures w14:val="none"/>
        </w:rPr>
      </w:pPr>
      <w:r w:rsidRPr="008B3638">
        <w:rPr>
          <w:rFonts w:cs="Times New Roman"/>
          <w:b/>
          <w:kern w:val="0"/>
          <w:u w:val="single"/>
          <w14:ligatures w14:val="none"/>
        </w:rPr>
        <w:t>AGENDA</w:t>
      </w:r>
    </w:p>
    <w:p w14:paraId="3DF12423" w14:textId="77777777" w:rsidR="0038258F" w:rsidRPr="008B3638" w:rsidRDefault="0038258F" w:rsidP="0038258F">
      <w:pPr>
        <w:numPr>
          <w:ilvl w:val="0"/>
          <w:numId w:val="1"/>
        </w:numPr>
        <w:spacing w:line="240" w:lineRule="auto"/>
        <w:contextualSpacing/>
        <w:rPr>
          <w:rFonts w:cs="Times New Roman"/>
          <w:b/>
          <w:smallCaps/>
          <w:kern w:val="0"/>
          <w:sz w:val="26"/>
          <w:szCs w:val="26"/>
          <w14:ligatures w14:val="none"/>
        </w:rPr>
      </w:pPr>
      <w:r w:rsidRPr="008B3638">
        <w:rPr>
          <w:rFonts w:cs="Times New Roman"/>
          <w:b/>
          <w:smallCaps/>
          <w:kern w:val="0"/>
          <w:sz w:val="26"/>
          <w:szCs w:val="26"/>
          <w14:ligatures w14:val="none"/>
        </w:rPr>
        <w:t>Old Business</w:t>
      </w:r>
    </w:p>
    <w:p w14:paraId="50F25E5E" w14:textId="468A71B4" w:rsidR="0038258F" w:rsidRPr="00DA5037" w:rsidRDefault="0038258F" w:rsidP="0038258F">
      <w:pPr>
        <w:spacing w:line="240" w:lineRule="auto"/>
        <w:ind w:left="2160"/>
        <w:rPr>
          <w:rFonts w:cs="Times New Roman"/>
          <w:b/>
          <w:smallCaps/>
          <w:kern w:val="0"/>
          <w14:ligatures w14:val="none"/>
        </w:rPr>
      </w:pPr>
      <w:r w:rsidRPr="008B3638">
        <w:rPr>
          <w:rFonts w:cs="Times New Roman"/>
          <w:b/>
          <w:smallCaps/>
          <w:kern w:val="0"/>
          <w14:ligatures w14:val="none"/>
        </w:rPr>
        <w:t>-</w:t>
      </w:r>
      <w:r w:rsidRPr="00DA5037">
        <w:rPr>
          <w:rFonts w:cs="Times New Roman"/>
          <w:b/>
          <w:smallCaps/>
          <w:kern w:val="0"/>
          <w14:ligatures w14:val="none"/>
        </w:rPr>
        <w:t>School’s Grabash</w:t>
      </w:r>
    </w:p>
    <w:p w14:paraId="4AC534AC" w14:textId="32F93D38" w:rsidR="0038258F" w:rsidRPr="00DA5037" w:rsidRDefault="0038258F" w:rsidP="0038258F">
      <w:pPr>
        <w:spacing w:line="240" w:lineRule="auto"/>
        <w:ind w:left="2160"/>
        <w:rPr>
          <w:rFonts w:cs="Times New Roman"/>
          <w:b/>
          <w:smallCaps/>
          <w:kern w:val="0"/>
          <w14:ligatures w14:val="none"/>
        </w:rPr>
      </w:pPr>
      <w:r w:rsidRPr="00DA5037">
        <w:rPr>
          <w:rFonts w:cs="Times New Roman"/>
          <w:b/>
          <w:smallCaps/>
          <w:kern w:val="0"/>
          <w14:ligatures w14:val="none"/>
        </w:rPr>
        <w:t>-Rewards Program</w:t>
      </w:r>
    </w:p>
    <w:p w14:paraId="20AE61CC" w14:textId="501FB134" w:rsidR="0038258F" w:rsidRPr="00DA5037" w:rsidRDefault="0038258F" w:rsidP="0038258F">
      <w:pPr>
        <w:spacing w:line="240" w:lineRule="auto"/>
        <w:ind w:left="2160"/>
        <w:rPr>
          <w:rFonts w:cs="Times New Roman"/>
          <w:b/>
          <w:smallCaps/>
          <w:kern w:val="0"/>
          <w14:ligatures w14:val="none"/>
        </w:rPr>
      </w:pPr>
      <w:r w:rsidRPr="00DA5037">
        <w:rPr>
          <w:rFonts w:cs="Times New Roman"/>
          <w:b/>
          <w:smallCaps/>
          <w:kern w:val="0"/>
          <w14:ligatures w14:val="none"/>
        </w:rPr>
        <w:t>-Legislation Concerning Testing requirements</w:t>
      </w:r>
    </w:p>
    <w:p w14:paraId="7D1B0A5F" w14:textId="3BD55571" w:rsidR="0038258F" w:rsidRPr="00DA5037" w:rsidRDefault="0038258F" w:rsidP="0038258F">
      <w:pPr>
        <w:spacing w:line="240" w:lineRule="auto"/>
        <w:ind w:left="2160"/>
        <w:rPr>
          <w:rFonts w:eastAsia="Times New Roman" w:cs="Times New Roman"/>
          <w:b/>
          <w:smallCaps/>
          <w:color w:val="0E101A"/>
          <w:kern w:val="0"/>
          <w14:ligatures w14:val="none"/>
        </w:rPr>
      </w:pPr>
      <w:r w:rsidRPr="00DA5037">
        <w:rPr>
          <w:rFonts w:eastAsia="Times New Roman" w:cs="Times New Roman"/>
          <w:b/>
          <w:smallCaps/>
          <w:color w:val="0E101A"/>
          <w:kern w:val="0"/>
          <w14:ligatures w14:val="none"/>
        </w:rPr>
        <w:t>-Truancy</w:t>
      </w:r>
    </w:p>
    <w:p w14:paraId="46F135FD" w14:textId="77777777" w:rsidR="0038258F" w:rsidRPr="008B3638" w:rsidRDefault="0038258F" w:rsidP="0038258F">
      <w:pPr>
        <w:spacing w:line="240" w:lineRule="auto"/>
        <w:ind w:left="2160"/>
        <w:rPr>
          <w:rFonts w:eastAsia="Times New Roman" w:cs="Times New Roman"/>
          <w:b/>
          <w:smallCaps/>
          <w:color w:val="0E101A"/>
          <w:kern w:val="0"/>
          <w:sz w:val="22"/>
          <w:szCs w:val="22"/>
          <w14:ligatures w14:val="none"/>
        </w:rPr>
      </w:pPr>
    </w:p>
    <w:p w14:paraId="1C7E70D7" w14:textId="0A956A18" w:rsidR="0060089D" w:rsidRDefault="0038258F" w:rsidP="0060089D">
      <w:pPr>
        <w:numPr>
          <w:ilvl w:val="0"/>
          <w:numId w:val="1"/>
        </w:numPr>
        <w:spacing w:line="240" w:lineRule="auto"/>
        <w:contextualSpacing/>
        <w:rPr>
          <w:rFonts w:cs="Times New Roman"/>
          <w:b/>
          <w:smallCaps/>
          <w:kern w:val="0"/>
          <w:sz w:val="26"/>
          <w:szCs w:val="26"/>
          <w14:ligatures w14:val="none"/>
        </w:rPr>
      </w:pPr>
      <w:r w:rsidRPr="008B3638">
        <w:rPr>
          <w:rFonts w:cs="Times New Roman"/>
          <w:b/>
          <w:smallCaps/>
          <w:kern w:val="0"/>
          <w:sz w:val="26"/>
          <w:szCs w:val="26"/>
          <w14:ligatures w14:val="none"/>
        </w:rPr>
        <w:t>New Business</w:t>
      </w:r>
    </w:p>
    <w:p w14:paraId="75B063AE" w14:textId="5AEB6CDF" w:rsidR="0050555C" w:rsidRDefault="00A31775" w:rsidP="0060089D">
      <w:pPr>
        <w:numPr>
          <w:ilvl w:val="0"/>
          <w:numId w:val="1"/>
        </w:numPr>
        <w:spacing w:line="240" w:lineRule="auto"/>
        <w:contextualSpacing/>
        <w:rPr>
          <w:rFonts w:cs="Times New Roman"/>
          <w:b/>
          <w:smallCaps/>
          <w:kern w:val="0"/>
          <w:sz w:val="26"/>
          <w:szCs w:val="26"/>
          <w14:ligatures w14:val="none"/>
        </w:rPr>
      </w:pPr>
      <w:r>
        <w:rPr>
          <w:rFonts w:cs="Times New Roman"/>
          <w:b/>
          <w:smallCaps/>
          <w:kern w:val="0"/>
          <w:sz w:val="26"/>
          <w:szCs w:val="26"/>
          <w14:ligatures w14:val="none"/>
        </w:rPr>
        <w:t>April Minutes Read</w:t>
      </w:r>
    </w:p>
    <w:p w14:paraId="48661603" w14:textId="77777777" w:rsidR="00A31775" w:rsidRDefault="00A31775" w:rsidP="00A31775">
      <w:pPr>
        <w:spacing w:line="240" w:lineRule="auto"/>
        <w:ind w:left="720"/>
        <w:contextualSpacing/>
        <w:rPr>
          <w:rFonts w:cs="Times New Roman"/>
          <w:b/>
          <w:smallCaps/>
          <w:kern w:val="0"/>
          <w:sz w:val="26"/>
          <w:szCs w:val="26"/>
          <w14:ligatures w14:val="none"/>
        </w:rPr>
      </w:pPr>
    </w:p>
    <w:p w14:paraId="14BC84FA" w14:textId="7435A0C8" w:rsidR="00A31775" w:rsidRPr="00A31775" w:rsidRDefault="00A31775" w:rsidP="00A31775">
      <w:pPr>
        <w:spacing w:line="240" w:lineRule="auto"/>
        <w:ind w:left="720"/>
        <w:contextualSpacing/>
        <w:rPr>
          <w:rFonts w:cs="Times New Roman"/>
          <w:smallCaps/>
          <w:kern w:val="0"/>
          <w14:ligatures w14:val="none"/>
        </w:rPr>
      </w:pPr>
      <w:r>
        <w:rPr>
          <w:rFonts w:cs="Times New Roman"/>
          <w:smallCaps/>
          <w:kern w:val="0"/>
          <w14:ligatures w14:val="none"/>
        </w:rPr>
        <w:t>Mr. Dickinson moved to accept minutes as submitted, second Mr. Hartsaw</w:t>
      </w:r>
      <w:bookmarkStart w:id="0" w:name="_GoBack"/>
      <w:bookmarkEnd w:id="0"/>
      <w:r>
        <w:rPr>
          <w:rFonts w:cs="Times New Roman"/>
          <w:smallCaps/>
          <w:kern w:val="0"/>
          <w14:ligatures w14:val="none"/>
        </w:rPr>
        <w:t>.</w:t>
      </w:r>
    </w:p>
    <w:p w14:paraId="0EEE7072" w14:textId="77777777" w:rsidR="00875BDC" w:rsidRPr="00875BDC" w:rsidRDefault="00875BDC" w:rsidP="00875BDC">
      <w:pPr>
        <w:spacing w:line="240" w:lineRule="auto"/>
        <w:ind w:left="720"/>
        <w:contextualSpacing/>
        <w:rPr>
          <w:rFonts w:cs="Times New Roman"/>
          <w:b/>
          <w:smallCaps/>
          <w:kern w:val="0"/>
          <w:sz w:val="26"/>
          <w:szCs w:val="26"/>
          <w14:ligatures w14:val="none"/>
        </w:rPr>
      </w:pPr>
    </w:p>
    <w:p w14:paraId="1557456E" w14:textId="26B58365" w:rsidR="0038258F" w:rsidRDefault="0038258F" w:rsidP="0060089D">
      <w:pPr>
        <w:ind w:firstLine="720"/>
        <w:rPr>
          <w:b/>
          <w:bCs/>
          <w:smallCaps/>
        </w:rPr>
      </w:pPr>
      <w:r>
        <w:rPr>
          <w:b/>
          <w:bCs/>
          <w:smallCaps/>
        </w:rPr>
        <w:t>-</w:t>
      </w:r>
      <w:r w:rsidRPr="0038258F">
        <w:rPr>
          <w:b/>
          <w:bCs/>
          <w:smallCaps/>
        </w:rPr>
        <w:t>Forthcoming Inspections</w:t>
      </w:r>
    </w:p>
    <w:p w14:paraId="4E3CCCA5" w14:textId="77777777" w:rsidR="0050555C" w:rsidRDefault="0060089D" w:rsidP="00875BDC">
      <w:pPr>
        <w:ind w:left="720"/>
        <w:rPr>
          <w:color w:val="0A0A0A"/>
          <w:shd w:val="clear" w:color="auto" w:fill="FFFFFF"/>
        </w:rPr>
      </w:pPr>
      <w:r>
        <w:rPr>
          <w:color w:val="0A0A0A"/>
          <w:shd w:val="clear" w:color="auto" w:fill="FFFFFF"/>
        </w:rPr>
        <w:t xml:space="preserve">OCPS’ Fall Visit is scheduled for November 3, 2025.  Mr. Blackall addressed the </w:t>
      </w:r>
      <w:proofErr w:type="gramStart"/>
      <w:r>
        <w:rPr>
          <w:color w:val="0A0A0A"/>
          <w:shd w:val="clear" w:color="auto" w:fill="FFFFFF"/>
        </w:rPr>
        <w:t>topics</w:t>
      </w:r>
      <w:proofErr w:type="gramEnd"/>
      <w:r>
        <w:rPr>
          <w:color w:val="0A0A0A"/>
          <w:shd w:val="clear" w:color="auto" w:fill="FFFFFF"/>
        </w:rPr>
        <w:t xml:space="preserve"> that will be covered during OCPS’ Fall Visit.   Quarterly inspections (I.e. Food and health) and drills (I.e. Fire and assailant) were also discussed. </w:t>
      </w:r>
    </w:p>
    <w:p w14:paraId="5CC5E29E" w14:textId="77777777" w:rsidR="0050555C" w:rsidRPr="0050555C" w:rsidRDefault="0050555C" w:rsidP="00875BDC">
      <w:pPr>
        <w:ind w:left="720"/>
        <w:rPr>
          <w:b/>
          <w:color w:val="0A0A0A"/>
          <w:shd w:val="clear" w:color="auto" w:fill="FFFFFF"/>
        </w:rPr>
      </w:pPr>
      <w:r w:rsidRPr="0050555C">
        <w:rPr>
          <w:b/>
          <w:color w:val="0A0A0A"/>
          <w:shd w:val="clear" w:color="auto" w:fill="FFFFFF"/>
        </w:rPr>
        <w:t>-New Employee Search</w:t>
      </w:r>
    </w:p>
    <w:p w14:paraId="0C2D8FB4" w14:textId="17F532C8" w:rsidR="0060089D" w:rsidRDefault="0050555C" w:rsidP="00875BDC">
      <w:pPr>
        <w:ind w:left="720"/>
        <w:rPr>
          <w:b/>
          <w:bCs/>
          <w:smallCaps/>
        </w:rPr>
      </w:pPr>
      <w:r>
        <w:rPr>
          <w:color w:val="0A0A0A"/>
          <w:shd w:val="clear" w:color="auto" w:fill="FFFFFF"/>
        </w:rPr>
        <w:t>Mr. Blackall will be placing an ad on Indeed for a Social Science teacher as well as a Transition teacher.</w:t>
      </w:r>
      <w:r w:rsidR="0060089D">
        <w:rPr>
          <w:color w:val="0A0A0A"/>
          <w:shd w:val="clear" w:color="auto" w:fill="FFFFFF"/>
        </w:rPr>
        <w:t xml:space="preserve"> </w:t>
      </w:r>
    </w:p>
    <w:p w14:paraId="67FE8CBC" w14:textId="3559B9E1" w:rsidR="0060089D" w:rsidRDefault="0038258F" w:rsidP="0060089D">
      <w:pPr>
        <w:ind w:left="720"/>
        <w:rPr>
          <w:b/>
          <w:bCs/>
          <w:smallCaps/>
        </w:rPr>
      </w:pPr>
      <w:r>
        <w:rPr>
          <w:b/>
          <w:bCs/>
          <w:smallCaps/>
        </w:rPr>
        <w:lastRenderedPageBreak/>
        <w:t>-Pre-Planning</w:t>
      </w:r>
      <w:r w:rsidR="0060089D">
        <w:rPr>
          <w:b/>
          <w:bCs/>
          <w:smallCaps/>
        </w:rPr>
        <w:t xml:space="preserve">                                                                                                                                                                                 </w:t>
      </w:r>
      <w:r w:rsidR="00875BDC">
        <w:rPr>
          <w:color w:val="0A0A0A"/>
          <w:shd w:val="clear" w:color="auto" w:fill="FFFFFF"/>
        </w:rPr>
        <w:t>Schedule dates for pre-planning were set along with Meet the Teachers Day, and lesson planning was also discussed.  Mr. Black</w:t>
      </w:r>
      <w:r w:rsidR="0050555C">
        <w:rPr>
          <w:color w:val="0A0A0A"/>
          <w:shd w:val="clear" w:color="auto" w:fill="FFFFFF"/>
        </w:rPr>
        <w:t>all</w:t>
      </w:r>
      <w:r w:rsidR="00875BDC">
        <w:rPr>
          <w:color w:val="0A0A0A"/>
          <w:shd w:val="clear" w:color="auto" w:fill="FFFFFF"/>
        </w:rPr>
        <w:t xml:space="preserve"> explained the itinerary for the weeklong pre-planning program. </w:t>
      </w:r>
    </w:p>
    <w:p w14:paraId="412CC5AA" w14:textId="77777777" w:rsidR="0060089D" w:rsidRDefault="0060089D" w:rsidP="0060089D">
      <w:pPr>
        <w:ind w:firstLine="720"/>
        <w:rPr>
          <w:b/>
          <w:bCs/>
          <w:smallCaps/>
        </w:rPr>
      </w:pPr>
    </w:p>
    <w:p w14:paraId="72B7E5D6" w14:textId="6B8CB19E" w:rsidR="006B72AC" w:rsidRDefault="0038258F" w:rsidP="00875BDC">
      <w:pPr>
        <w:ind w:firstLine="720"/>
        <w:rPr>
          <w:b/>
          <w:bCs/>
          <w:smallCaps/>
        </w:rPr>
      </w:pPr>
      <w:r>
        <w:rPr>
          <w:b/>
          <w:bCs/>
          <w:smallCaps/>
        </w:rPr>
        <w:t>-2025-2026 County Calendar</w:t>
      </w:r>
    </w:p>
    <w:p w14:paraId="3D08BCBD" w14:textId="7A2F0AA5" w:rsidR="00875BDC" w:rsidRPr="00875BDC" w:rsidRDefault="00875BDC" w:rsidP="00875BDC">
      <w:pPr>
        <w:ind w:left="720"/>
      </w:pPr>
      <w:r w:rsidRPr="00875BDC">
        <w:t>OCPS’ 2025-26 school calendar was presented to the board by Mr. Blackall.  Report Card, Spring Break, Testing dates, and national holidays were identified, and planning for those dates was discussed.</w:t>
      </w:r>
    </w:p>
    <w:p w14:paraId="2FBC624D" w14:textId="77777777" w:rsidR="00875BDC" w:rsidRDefault="00875BDC" w:rsidP="00875BDC">
      <w:pPr>
        <w:rPr>
          <w:b/>
          <w:bCs/>
          <w:smallCaps/>
        </w:rPr>
      </w:pPr>
    </w:p>
    <w:p w14:paraId="4BC771CB" w14:textId="18DB4A41" w:rsidR="00DA5037" w:rsidRDefault="0038258F" w:rsidP="00875BDC">
      <w:pPr>
        <w:ind w:firstLine="720"/>
        <w:rPr>
          <w:b/>
          <w:bCs/>
          <w:smallCaps/>
        </w:rPr>
      </w:pPr>
      <w:r>
        <w:rPr>
          <w:b/>
          <w:bCs/>
          <w:smallCaps/>
        </w:rPr>
        <w:t>-</w:t>
      </w:r>
      <w:r w:rsidR="0060089D">
        <w:rPr>
          <w:b/>
          <w:bCs/>
          <w:smallCaps/>
        </w:rPr>
        <w:t xml:space="preserve">Webpage </w:t>
      </w:r>
    </w:p>
    <w:p w14:paraId="3107255D" w14:textId="0D813EC4" w:rsidR="00875BDC" w:rsidRDefault="00EF590F" w:rsidP="00EF590F">
      <w:pPr>
        <w:ind w:left="720"/>
      </w:pPr>
      <w:r w:rsidRPr="00EF590F">
        <w:t>The new webpage was unveiled, and board members navigated the different windows available for students, parents, and teachers to assess them.  Overall, the webpage was user-friendly, and all parties agreed that improvements would make the site more pleasant and valuable.</w:t>
      </w:r>
    </w:p>
    <w:p w14:paraId="47258281" w14:textId="77777777" w:rsidR="00D3724F" w:rsidRDefault="00D3724F" w:rsidP="00D3724F">
      <w:pPr>
        <w:spacing w:line="240" w:lineRule="auto"/>
        <w:rPr>
          <w:rFonts w:cs="Times New Roman"/>
          <w:b/>
          <w:kern w:val="0"/>
          <w:u w:val="single"/>
          <w14:ligatures w14:val="none"/>
        </w:rPr>
      </w:pPr>
    </w:p>
    <w:p w14:paraId="14EC04B4" w14:textId="35743BC3" w:rsidR="00D3724F" w:rsidRDefault="00D3724F" w:rsidP="00D3724F">
      <w:pPr>
        <w:spacing w:line="240" w:lineRule="auto"/>
        <w:rPr>
          <w:rFonts w:cs="Times New Roman"/>
          <w:b/>
          <w:kern w:val="0"/>
          <w:u w:val="single"/>
          <w14:ligatures w14:val="none"/>
        </w:rPr>
      </w:pPr>
      <w:r w:rsidRPr="008B3638">
        <w:rPr>
          <w:rFonts w:cs="Times New Roman"/>
          <w:b/>
          <w:kern w:val="0"/>
          <w:u w:val="single"/>
          <w14:ligatures w14:val="none"/>
        </w:rPr>
        <w:t>A</w:t>
      </w:r>
      <w:r>
        <w:rPr>
          <w:rFonts w:cs="Times New Roman"/>
          <w:b/>
          <w:kern w:val="0"/>
          <w:u w:val="single"/>
          <w14:ligatures w14:val="none"/>
        </w:rPr>
        <w:t>DJURN</w:t>
      </w:r>
    </w:p>
    <w:p w14:paraId="3D7D3925" w14:textId="6DF6FE2C" w:rsidR="00D3724F" w:rsidRDefault="00D3724F" w:rsidP="00D3724F">
      <w:pPr>
        <w:ind w:left="1440"/>
      </w:pPr>
      <w:r>
        <w:t>Mr. Blackall</w:t>
      </w:r>
      <w:r>
        <w:rPr>
          <w:rStyle w:val="Strong"/>
          <w:color w:val="0E101A"/>
        </w:rPr>
        <w:t xml:space="preserve"> </w:t>
      </w:r>
      <w:r>
        <w:t>summarized key points of the meeting and reminded board members of the next meeting date. After he asked if there were any further items, Mr. Hartsaw adjourned the meeting at 1135.</w:t>
      </w:r>
    </w:p>
    <w:p w14:paraId="7D8C92E3" w14:textId="3998F0FF" w:rsidR="00D3724F" w:rsidRPr="00EF590F" w:rsidRDefault="00D3724F" w:rsidP="00D3724F">
      <w:r>
        <w:t>----------------------------------------7/7/2025------------------------------------------</w:t>
      </w:r>
    </w:p>
    <w:sectPr w:rsidR="00D3724F" w:rsidRPr="00EF5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631114"/>
    <w:multiLevelType w:val="multilevel"/>
    <w:tmpl w:val="F13413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DE4E45"/>
    <w:multiLevelType w:val="hybridMultilevel"/>
    <w:tmpl w:val="CE00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C07F78"/>
    <w:multiLevelType w:val="multilevel"/>
    <w:tmpl w:val="F13413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58F"/>
    <w:rsid w:val="002239B4"/>
    <w:rsid w:val="00302FDB"/>
    <w:rsid w:val="0038258F"/>
    <w:rsid w:val="003B7A9E"/>
    <w:rsid w:val="0050555C"/>
    <w:rsid w:val="0060089D"/>
    <w:rsid w:val="006B72AC"/>
    <w:rsid w:val="00796688"/>
    <w:rsid w:val="00875BDC"/>
    <w:rsid w:val="00A31775"/>
    <w:rsid w:val="00D01950"/>
    <w:rsid w:val="00D3724F"/>
    <w:rsid w:val="00DA5037"/>
    <w:rsid w:val="00EF5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5C693"/>
  <w15:chartTrackingRefBased/>
  <w15:docId w15:val="{88E253B8-BE8F-434B-AF1E-5E21387D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58F"/>
  </w:style>
  <w:style w:type="paragraph" w:styleId="Heading1">
    <w:name w:val="heading 1"/>
    <w:basedOn w:val="Normal"/>
    <w:next w:val="Normal"/>
    <w:link w:val="Heading1Char"/>
    <w:uiPriority w:val="9"/>
    <w:qFormat/>
    <w:rsid w:val="00382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2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25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2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2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2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2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2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2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58F"/>
    <w:rPr>
      <w:rFonts w:eastAsiaTheme="majorEastAsia" w:cstheme="majorBidi"/>
      <w:color w:val="272727" w:themeColor="text1" w:themeTint="D8"/>
    </w:rPr>
  </w:style>
  <w:style w:type="paragraph" w:styleId="Title">
    <w:name w:val="Title"/>
    <w:basedOn w:val="Normal"/>
    <w:next w:val="Normal"/>
    <w:link w:val="TitleChar"/>
    <w:uiPriority w:val="10"/>
    <w:qFormat/>
    <w:rsid w:val="00382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58F"/>
    <w:pPr>
      <w:spacing w:before="160"/>
      <w:jc w:val="center"/>
    </w:pPr>
    <w:rPr>
      <w:i/>
      <w:iCs/>
      <w:color w:val="404040" w:themeColor="text1" w:themeTint="BF"/>
    </w:rPr>
  </w:style>
  <w:style w:type="character" w:customStyle="1" w:styleId="QuoteChar">
    <w:name w:val="Quote Char"/>
    <w:basedOn w:val="DefaultParagraphFont"/>
    <w:link w:val="Quote"/>
    <w:uiPriority w:val="29"/>
    <w:rsid w:val="0038258F"/>
    <w:rPr>
      <w:i/>
      <w:iCs/>
      <w:color w:val="404040" w:themeColor="text1" w:themeTint="BF"/>
    </w:rPr>
  </w:style>
  <w:style w:type="paragraph" w:styleId="ListParagraph">
    <w:name w:val="List Paragraph"/>
    <w:basedOn w:val="Normal"/>
    <w:uiPriority w:val="34"/>
    <w:qFormat/>
    <w:rsid w:val="0038258F"/>
    <w:pPr>
      <w:ind w:left="720"/>
      <w:contextualSpacing/>
    </w:pPr>
  </w:style>
  <w:style w:type="character" w:styleId="IntenseEmphasis">
    <w:name w:val="Intense Emphasis"/>
    <w:basedOn w:val="DefaultParagraphFont"/>
    <w:uiPriority w:val="21"/>
    <w:qFormat/>
    <w:rsid w:val="0038258F"/>
    <w:rPr>
      <w:i/>
      <w:iCs/>
      <w:color w:val="0F4761" w:themeColor="accent1" w:themeShade="BF"/>
    </w:rPr>
  </w:style>
  <w:style w:type="paragraph" w:styleId="IntenseQuote">
    <w:name w:val="Intense Quote"/>
    <w:basedOn w:val="Normal"/>
    <w:next w:val="Normal"/>
    <w:link w:val="IntenseQuoteChar"/>
    <w:uiPriority w:val="30"/>
    <w:qFormat/>
    <w:rsid w:val="00382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58F"/>
    <w:rPr>
      <w:i/>
      <w:iCs/>
      <w:color w:val="0F4761" w:themeColor="accent1" w:themeShade="BF"/>
    </w:rPr>
  </w:style>
  <w:style w:type="character" w:styleId="IntenseReference">
    <w:name w:val="Intense Reference"/>
    <w:basedOn w:val="DefaultParagraphFont"/>
    <w:uiPriority w:val="32"/>
    <w:qFormat/>
    <w:rsid w:val="0038258F"/>
    <w:rPr>
      <w:b/>
      <w:bCs/>
      <w:smallCaps/>
      <w:color w:val="0F4761" w:themeColor="accent1" w:themeShade="BF"/>
      <w:spacing w:val="5"/>
    </w:rPr>
  </w:style>
  <w:style w:type="character" w:styleId="Strong">
    <w:name w:val="Strong"/>
    <w:basedOn w:val="DefaultParagraphFont"/>
    <w:uiPriority w:val="22"/>
    <w:qFormat/>
    <w:rsid w:val="00D372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Duprey, Walter J.</dc:creator>
  <cp:keywords/>
  <dc:description/>
  <cp:lastModifiedBy>Blackall</cp:lastModifiedBy>
  <cp:revision>3</cp:revision>
  <dcterms:created xsi:type="dcterms:W3CDTF">2025-11-05T20:06:00Z</dcterms:created>
  <dcterms:modified xsi:type="dcterms:W3CDTF">2025-11-05T20:11:00Z</dcterms:modified>
</cp:coreProperties>
</file>